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50DC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50DCF">
        <w:rPr>
          <w:rFonts w:ascii="Corbel" w:hAnsi="Corbel"/>
          <w:b/>
          <w:bCs/>
        </w:rPr>
        <w:t xml:space="preserve">   </w:t>
      </w:r>
      <w:r w:rsidR="00CD6897" w:rsidRPr="00A50DCF">
        <w:rPr>
          <w:rFonts w:ascii="Corbel" w:hAnsi="Corbel"/>
          <w:b/>
          <w:bCs/>
        </w:rPr>
        <w:tab/>
      </w:r>
      <w:r w:rsidR="00CD6897" w:rsidRPr="00A50DCF">
        <w:rPr>
          <w:rFonts w:ascii="Corbel" w:hAnsi="Corbel"/>
          <w:b/>
          <w:bCs/>
        </w:rPr>
        <w:tab/>
      </w:r>
      <w:r w:rsidR="00CD6897" w:rsidRPr="00A50DCF">
        <w:rPr>
          <w:rFonts w:ascii="Corbel" w:hAnsi="Corbel"/>
          <w:b/>
          <w:bCs/>
        </w:rPr>
        <w:tab/>
      </w:r>
      <w:r w:rsidR="00CD6897" w:rsidRPr="00A50DCF">
        <w:rPr>
          <w:rFonts w:ascii="Corbel" w:hAnsi="Corbel"/>
          <w:b/>
          <w:bCs/>
        </w:rPr>
        <w:tab/>
      </w:r>
      <w:r w:rsidR="00CD6897" w:rsidRPr="00A50DCF">
        <w:rPr>
          <w:rFonts w:ascii="Corbel" w:hAnsi="Corbel"/>
          <w:b/>
          <w:bCs/>
        </w:rPr>
        <w:tab/>
      </w:r>
      <w:r w:rsidR="00CD6897" w:rsidRPr="00A50DCF">
        <w:rPr>
          <w:rFonts w:ascii="Corbel" w:hAnsi="Corbel"/>
          <w:b/>
          <w:bCs/>
        </w:rPr>
        <w:tab/>
      </w:r>
      <w:r w:rsidR="00D8678B" w:rsidRPr="00A50DCF">
        <w:rPr>
          <w:rFonts w:ascii="Corbel" w:hAnsi="Corbel"/>
          <w:bCs/>
          <w:i/>
        </w:rPr>
        <w:t xml:space="preserve">Załącznik nr </w:t>
      </w:r>
      <w:r w:rsidR="006F31E2" w:rsidRPr="00A50DCF">
        <w:rPr>
          <w:rFonts w:ascii="Corbel" w:hAnsi="Corbel"/>
          <w:bCs/>
          <w:i/>
        </w:rPr>
        <w:t>1.5</w:t>
      </w:r>
      <w:r w:rsidR="00D8678B" w:rsidRPr="00A50DCF">
        <w:rPr>
          <w:rFonts w:ascii="Corbel" w:hAnsi="Corbel"/>
          <w:bCs/>
          <w:i/>
        </w:rPr>
        <w:t xml:space="preserve"> do Zarządzenia</w:t>
      </w:r>
      <w:r w:rsidR="002A22BF" w:rsidRPr="00A50DCF">
        <w:rPr>
          <w:rFonts w:ascii="Corbel" w:hAnsi="Corbel"/>
          <w:bCs/>
          <w:i/>
        </w:rPr>
        <w:t xml:space="preserve"> Rektora UR </w:t>
      </w:r>
      <w:r w:rsidR="00CD6897" w:rsidRPr="00A50DCF">
        <w:rPr>
          <w:rFonts w:ascii="Corbel" w:hAnsi="Corbel"/>
          <w:bCs/>
          <w:i/>
        </w:rPr>
        <w:t xml:space="preserve"> nr </w:t>
      </w:r>
      <w:r w:rsidR="00F17567" w:rsidRPr="00A50DCF">
        <w:rPr>
          <w:rFonts w:ascii="Corbel" w:hAnsi="Corbel"/>
          <w:bCs/>
          <w:i/>
        </w:rPr>
        <w:t>12/2019</w:t>
      </w:r>
    </w:p>
    <w:p w:rsidR="0085747A" w:rsidRPr="00A50DC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50DC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50DCF" w:rsidRDefault="0071620A" w:rsidP="00B63809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A50DCF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A50DCF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704B6" w:rsidRPr="00A50DCF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F61D6A">
        <w:rPr>
          <w:rFonts w:ascii="Corbel" w:hAnsi="Corbel"/>
          <w:i/>
          <w:smallCaps/>
          <w:color w:val="000000" w:themeColor="text1"/>
          <w:sz w:val="24"/>
          <w:szCs w:val="24"/>
        </w:rPr>
        <w:t>2022-2027</w:t>
      </w:r>
    </w:p>
    <w:p w:rsidR="0085747A" w:rsidRPr="00A50DC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50DC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50DCF" w:rsidRPr="00A50DCF">
        <w:rPr>
          <w:rFonts w:ascii="Corbel" w:hAnsi="Corbel"/>
          <w:i/>
          <w:sz w:val="24"/>
          <w:szCs w:val="24"/>
        </w:rPr>
        <w:tab/>
      </w:r>
      <w:r w:rsidRPr="00A50DCF">
        <w:rPr>
          <w:rFonts w:ascii="Corbel" w:hAnsi="Corbel"/>
          <w:i/>
          <w:sz w:val="24"/>
          <w:szCs w:val="24"/>
        </w:rPr>
        <w:t xml:space="preserve"> </w:t>
      </w:r>
      <w:r w:rsidR="0085747A" w:rsidRPr="00A50DCF">
        <w:rPr>
          <w:rFonts w:ascii="Corbel" w:hAnsi="Corbel"/>
          <w:i/>
          <w:sz w:val="20"/>
          <w:szCs w:val="20"/>
        </w:rPr>
        <w:t>(skrajne daty</w:t>
      </w:r>
      <w:r w:rsidR="0085747A" w:rsidRPr="00A50DCF">
        <w:rPr>
          <w:rFonts w:ascii="Corbel" w:hAnsi="Corbel"/>
          <w:sz w:val="20"/>
          <w:szCs w:val="20"/>
        </w:rPr>
        <w:t>)</w:t>
      </w:r>
    </w:p>
    <w:p w:rsidR="00445970" w:rsidRPr="00A50DC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50DCF">
        <w:rPr>
          <w:rFonts w:ascii="Corbel" w:hAnsi="Corbel"/>
          <w:sz w:val="20"/>
          <w:szCs w:val="20"/>
        </w:rPr>
        <w:tab/>
      </w:r>
      <w:r w:rsidRPr="00A50DCF">
        <w:rPr>
          <w:rFonts w:ascii="Corbel" w:hAnsi="Corbel"/>
          <w:sz w:val="20"/>
          <w:szCs w:val="20"/>
        </w:rPr>
        <w:tab/>
      </w:r>
      <w:r w:rsidRPr="00A50DCF">
        <w:rPr>
          <w:rFonts w:ascii="Corbel" w:hAnsi="Corbel"/>
          <w:sz w:val="20"/>
          <w:szCs w:val="20"/>
        </w:rPr>
        <w:tab/>
      </w:r>
      <w:r w:rsidRPr="00A50DCF">
        <w:rPr>
          <w:rFonts w:ascii="Corbel" w:hAnsi="Corbel"/>
          <w:sz w:val="20"/>
          <w:szCs w:val="20"/>
        </w:rPr>
        <w:tab/>
      </w:r>
      <w:r w:rsidR="00F61D6A">
        <w:rPr>
          <w:rFonts w:ascii="Corbel" w:hAnsi="Corbel"/>
          <w:sz w:val="20"/>
          <w:szCs w:val="20"/>
        </w:rPr>
        <w:tab/>
      </w:r>
      <w:r w:rsidR="00403971" w:rsidRPr="00A50DCF">
        <w:rPr>
          <w:rFonts w:ascii="Corbel" w:hAnsi="Corbel"/>
          <w:sz w:val="20"/>
          <w:szCs w:val="20"/>
        </w:rPr>
        <w:t xml:space="preserve">Rok akademicki </w:t>
      </w:r>
      <w:r w:rsidR="00A50DCF" w:rsidRPr="00A50DCF">
        <w:rPr>
          <w:rFonts w:ascii="Corbel" w:hAnsi="Corbel"/>
          <w:sz w:val="20"/>
          <w:szCs w:val="20"/>
        </w:rPr>
        <w:t>20</w:t>
      </w:r>
      <w:r w:rsidR="00403971" w:rsidRPr="00A50DCF">
        <w:rPr>
          <w:rFonts w:ascii="Corbel" w:hAnsi="Corbel"/>
          <w:sz w:val="20"/>
          <w:szCs w:val="20"/>
        </w:rPr>
        <w:t>26</w:t>
      </w:r>
      <w:r w:rsidR="00F61D6A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A50DC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50DC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50DCF">
        <w:rPr>
          <w:rFonts w:ascii="Corbel" w:hAnsi="Corbel"/>
          <w:szCs w:val="24"/>
        </w:rPr>
        <w:t xml:space="preserve">1. </w:t>
      </w:r>
      <w:r w:rsidR="0085747A" w:rsidRPr="00A50DCF">
        <w:rPr>
          <w:rFonts w:ascii="Corbel" w:hAnsi="Corbel"/>
          <w:szCs w:val="24"/>
        </w:rPr>
        <w:t xml:space="preserve">Podstawowe </w:t>
      </w:r>
      <w:r w:rsidR="00445970" w:rsidRPr="00A50DC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50DCF">
              <w:rPr>
                <w:rFonts w:ascii="Corbel" w:hAnsi="Corbel"/>
                <w:color w:val="auto"/>
                <w:sz w:val="22"/>
              </w:rPr>
              <w:t>Prawo karne skarbowe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Zakład Prawa Karnego Instytutu Nauk Prawnych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C85" w:rsidRPr="00A50DCF" w:rsidRDefault="004C3AD4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FA5C85" w:rsidRPr="00A50DCF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Rok V, semestr IX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A50DCF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C85" w:rsidRPr="00A50DC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A50DCF">
              <w:rPr>
                <w:rFonts w:ascii="Corbel" w:hAnsi="Corbel"/>
                <w:b w:val="0"/>
                <w:color w:val="auto"/>
                <w:sz w:val="22"/>
                <w:lang w:val="en-US"/>
              </w:rPr>
              <w:t>Polski</w:t>
            </w:r>
            <w:proofErr w:type="spellEnd"/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C85" w:rsidRPr="005F2E1F" w:rsidRDefault="00FA5C85" w:rsidP="00BE5AB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r w:rsidRPr="005F2E1F">
              <w:rPr>
                <w:rFonts w:ascii="Corbel" w:hAnsi="Corbel"/>
                <w:b w:val="0"/>
                <w:sz w:val="22"/>
                <w:szCs w:val="24"/>
              </w:rPr>
              <w:t>dr Katarzyna Czeszejko-Sochacka</w:t>
            </w:r>
          </w:p>
        </w:tc>
      </w:tr>
      <w:tr w:rsidR="00FA5C85" w:rsidRPr="00A50DCF" w:rsidTr="00FA5C85">
        <w:tc>
          <w:tcPr>
            <w:tcW w:w="2694" w:type="dxa"/>
            <w:vAlign w:val="center"/>
          </w:tcPr>
          <w:p w:rsidR="00FA5C85" w:rsidRPr="00A50DCF" w:rsidRDefault="00FA5C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FA5C85" w:rsidRPr="005F2E1F" w:rsidRDefault="00FA5C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5F2E1F">
              <w:rPr>
                <w:rFonts w:ascii="Corbel" w:hAnsi="Corbel"/>
                <w:b w:val="0"/>
                <w:sz w:val="22"/>
                <w:szCs w:val="24"/>
              </w:rPr>
              <w:t>dr Katarzyna Czeszejko-Sochacka</w:t>
            </w:r>
          </w:p>
        </w:tc>
      </w:tr>
    </w:tbl>
    <w:p w:rsidR="0085747A" w:rsidRPr="00A50DCF" w:rsidRDefault="0085747A" w:rsidP="00A50DCF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A50DCF">
        <w:rPr>
          <w:rFonts w:ascii="Corbel" w:hAnsi="Corbel"/>
          <w:sz w:val="24"/>
          <w:szCs w:val="24"/>
        </w:rPr>
        <w:t xml:space="preserve">* </w:t>
      </w:r>
      <w:r w:rsidRPr="00A50DCF">
        <w:rPr>
          <w:rFonts w:ascii="Corbel" w:hAnsi="Corbel"/>
          <w:i/>
          <w:sz w:val="24"/>
          <w:szCs w:val="24"/>
        </w:rPr>
        <w:t>-</w:t>
      </w:r>
      <w:r w:rsidR="00B90885" w:rsidRPr="00A50DC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50DCF">
        <w:rPr>
          <w:rFonts w:ascii="Corbel" w:hAnsi="Corbel"/>
          <w:b w:val="0"/>
          <w:sz w:val="24"/>
          <w:szCs w:val="24"/>
        </w:rPr>
        <w:t>e,</w:t>
      </w:r>
      <w:r w:rsidRPr="00A50DCF">
        <w:rPr>
          <w:rFonts w:ascii="Corbel" w:hAnsi="Corbel"/>
          <w:i/>
          <w:sz w:val="24"/>
          <w:szCs w:val="24"/>
        </w:rPr>
        <w:t xml:space="preserve"> </w:t>
      </w:r>
      <w:r w:rsidRPr="00A50DC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50DC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50DC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50DC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50DCF">
        <w:rPr>
          <w:rFonts w:ascii="Corbel" w:hAnsi="Corbel"/>
          <w:sz w:val="24"/>
          <w:szCs w:val="24"/>
        </w:rPr>
        <w:t>1.</w:t>
      </w:r>
      <w:r w:rsidR="00E22FBC" w:rsidRPr="00A50DCF">
        <w:rPr>
          <w:rFonts w:ascii="Corbel" w:hAnsi="Corbel"/>
          <w:sz w:val="24"/>
          <w:szCs w:val="24"/>
        </w:rPr>
        <w:t>1</w:t>
      </w:r>
      <w:r w:rsidRPr="00A50DC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50DC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50DCF" w:rsidTr="00FA5C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DCF">
              <w:rPr>
                <w:rFonts w:ascii="Corbel" w:hAnsi="Corbel"/>
                <w:szCs w:val="24"/>
              </w:rPr>
              <w:t>Semestr</w:t>
            </w:r>
          </w:p>
          <w:p w:rsidR="00015B8F" w:rsidRPr="00A50DC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DCF">
              <w:rPr>
                <w:rFonts w:ascii="Corbel" w:hAnsi="Corbel"/>
                <w:szCs w:val="24"/>
              </w:rPr>
              <w:t>(</w:t>
            </w:r>
            <w:r w:rsidR="00363F78" w:rsidRPr="00A50DC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0DCF">
              <w:rPr>
                <w:rFonts w:ascii="Corbel" w:hAnsi="Corbel"/>
                <w:szCs w:val="24"/>
              </w:rPr>
              <w:t>Wykł</w:t>
            </w:r>
            <w:proofErr w:type="spellEnd"/>
            <w:r w:rsidRPr="00A50D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D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0DCF">
              <w:rPr>
                <w:rFonts w:ascii="Corbel" w:hAnsi="Corbel"/>
                <w:szCs w:val="24"/>
              </w:rPr>
              <w:t>Konw</w:t>
            </w:r>
            <w:proofErr w:type="spellEnd"/>
            <w:r w:rsidRPr="00A50D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D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0DCF">
              <w:rPr>
                <w:rFonts w:ascii="Corbel" w:hAnsi="Corbel"/>
                <w:szCs w:val="24"/>
              </w:rPr>
              <w:t>Sem</w:t>
            </w:r>
            <w:proofErr w:type="spellEnd"/>
            <w:r w:rsidRPr="00A50D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D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0DCF">
              <w:rPr>
                <w:rFonts w:ascii="Corbel" w:hAnsi="Corbel"/>
                <w:szCs w:val="24"/>
              </w:rPr>
              <w:t>Prakt</w:t>
            </w:r>
            <w:proofErr w:type="spellEnd"/>
            <w:r w:rsidRPr="00A50DC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DC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0DC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50DCF">
              <w:rPr>
                <w:rFonts w:ascii="Corbel" w:hAnsi="Corbel"/>
                <w:b/>
                <w:szCs w:val="24"/>
              </w:rPr>
              <w:t>Liczba pkt</w:t>
            </w:r>
            <w:r w:rsidR="00B90885" w:rsidRPr="00A50DCF">
              <w:rPr>
                <w:rFonts w:ascii="Corbel" w:hAnsi="Corbel"/>
                <w:b/>
                <w:szCs w:val="24"/>
              </w:rPr>
              <w:t>.</w:t>
            </w:r>
            <w:r w:rsidRPr="00A50DC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50DCF" w:rsidTr="00FA5C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50DCF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A50D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0DCF" w:rsidRDefault="00FA5C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A50DC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50DC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>1.</w:t>
      </w:r>
      <w:r w:rsidR="00E22FBC" w:rsidRPr="00A50DCF">
        <w:rPr>
          <w:rFonts w:ascii="Corbel" w:hAnsi="Corbel"/>
          <w:smallCaps w:val="0"/>
          <w:szCs w:val="24"/>
        </w:rPr>
        <w:t>2</w:t>
      </w:r>
      <w:r w:rsidR="00F83B28" w:rsidRPr="00A50DCF">
        <w:rPr>
          <w:rFonts w:ascii="Corbel" w:hAnsi="Corbel"/>
          <w:smallCaps w:val="0"/>
          <w:szCs w:val="24"/>
        </w:rPr>
        <w:t>.</w:t>
      </w:r>
      <w:r w:rsidR="00F83B28" w:rsidRPr="00A50DCF">
        <w:rPr>
          <w:rFonts w:ascii="Corbel" w:hAnsi="Corbel"/>
          <w:smallCaps w:val="0"/>
          <w:szCs w:val="24"/>
        </w:rPr>
        <w:tab/>
      </w:r>
      <w:r w:rsidRPr="00A50DCF">
        <w:rPr>
          <w:rFonts w:ascii="Corbel" w:hAnsi="Corbel"/>
          <w:smallCaps w:val="0"/>
          <w:szCs w:val="24"/>
        </w:rPr>
        <w:t xml:space="preserve">Sposób realizacji zajęć  </w:t>
      </w:r>
    </w:p>
    <w:p w:rsidR="00FA5C85" w:rsidRPr="00A50DCF" w:rsidRDefault="00A50DC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A50DCF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="00A30ABF" w:rsidRPr="00A50DCF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5747A" w:rsidRPr="00A50DC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="0085747A" w:rsidRPr="00A50DC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0DCF">
        <w:rPr>
          <w:rFonts w:ascii="Segoe UI Symbol" w:eastAsia="MS Gothic" w:hAnsi="Segoe UI Symbol" w:cs="Segoe UI Symbol"/>
          <w:b w:val="0"/>
          <w:szCs w:val="24"/>
        </w:rPr>
        <w:t>☐</w:t>
      </w:r>
      <w:r w:rsidRPr="00A50DC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A50DCF" w:rsidRDefault="00E22FBC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 xml:space="preserve">1.3 </w:t>
      </w:r>
      <w:r w:rsidR="00F83B28" w:rsidRPr="00A50DCF">
        <w:rPr>
          <w:rFonts w:ascii="Corbel" w:hAnsi="Corbel"/>
          <w:smallCaps w:val="0"/>
          <w:szCs w:val="24"/>
        </w:rPr>
        <w:tab/>
      </w:r>
      <w:r w:rsidRPr="00A50DCF">
        <w:rPr>
          <w:rFonts w:ascii="Corbel" w:hAnsi="Corbel"/>
          <w:smallCaps w:val="0"/>
          <w:szCs w:val="24"/>
        </w:rPr>
        <w:t>For</w:t>
      </w:r>
      <w:r w:rsidR="00445970" w:rsidRPr="00A50DCF">
        <w:rPr>
          <w:rFonts w:ascii="Corbel" w:hAnsi="Corbel"/>
          <w:smallCaps w:val="0"/>
          <w:szCs w:val="24"/>
        </w:rPr>
        <w:t xml:space="preserve">ma zaliczenia przedmiotu </w:t>
      </w:r>
      <w:r w:rsidRPr="00A50DCF">
        <w:rPr>
          <w:rFonts w:ascii="Corbel" w:hAnsi="Corbel"/>
          <w:smallCaps w:val="0"/>
          <w:szCs w:val="24"/>
        </w:rPr>
        <w:t xml:space="preserve"> (z toku) </w:t>
      </w:r>
      <w:r w:rsidRPr="00A50DCF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0C58F8" w:rsidRPr="00A50DCF">
        <w:rPr>
          <w:rFonts w:ascii="Corbel" w:hAnsi="Corbel"/>
          <w:b w:val="0"/>
          <w:smallCaps w:val="0"/>
          <w:szCs w:val="24"/>
        </w:rPr>
        <w:t xml:space="preserve">: </w:t>
      </w:r>
      <w:r w:rsidR="00FA5C85" w:rsidRPr="00A50DCF">
        <w:rPr>
          <w:rFonts w:ascii="Corbel" w:hAnsi="Corbel"/>
          <w:b w:val="0"/>
          <w:smallCaps w:val="0"/>
          <w:szCs w:val="24"/>
        </w:rPr>
        <w:t>zaliczenie z oceną.</w:t>
      </w:r>
    </w:p>
    <w:p w:rsidR="00381B98" w:rsidRPr="00A50DCF" w:rsidRDefault="00381B98" w:rsidP="00A30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A50DC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0DCF">
        <w:rPr>
          <w:rFonts w:ascii="Corbel" w:hAnsi="Corbel"/>
          <w:szCs w:val="24"/>
        </w:rPr>
        <w:t xml:space="preserve">2.Wymagania wstępne </w:t>
      </w:r>
    </w:p>
    <w:p w:rsidR="00A50DCF" w:rsidRPr="00A50DCF" w:rsidRDefault="00A50DC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0DCF" w:rsidTr="00745302">
        <w:tc>
          <w:tcPr>
            <w:tcW w:w="9670" w:type="dxa"/>
          </w:tcPr>
          <w:p w:rsidR="0085747A" w:rsidRPr="00A50DCF" w:rsidRDefault="00A30A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A50DCF">
              <w:rPr>
                <w:rFonts w:ascii="Corbel" w:hAnsi="Corbel"/>
                <w:b w:val="0"/>
                <w:smallCaps w:val="0"/>
                <w:szCs w:val="20"/>
              </w:rPr>
              <w:t xml:space="preserve">Wymagana jest znajomość zagadnień objętych zakresem materialnego </w:t>
            </w:r>
            <w:r w:rsidR="008704B6" w:rsidRPr="00A50DCF">
              <w:rPr>
                <w:rFonts w:ascii="Corbel" w:hAnsi="Corbel"/>
                <w:b w:val="0"/>
                <w:smallCaps w:val="0"/>
                <w:szCs w:val="20"/>
              </w:rPr>
              <w:t xml:space="preserve">i procesowego </w:t>
            </w:r>
            <w:r w:rsidRPr="00A50DCF">
              <w:rPr>
                <w:rFonts w:ascii="Corbel" w:hAnsi="Corbel"/>
                <w:b w:val="0"/>
                <w:smallCaps w:val="0"/>
                <w:szCs w:val="20"/>
              </w:rPr>
              <w:t>prawa karnego</w:t>
            </w:r>
            <w:r w:rsidR="002B6880" w:rsidRPr="00A50DCF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A50DCF" w:rsidRPr="00A50DCF" w:rsidRDefault="00A50DC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50DCF" w:rsidRDefault="00A50DCF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0DCF">
        <w:rPr>
          <w:rFonts w:ascii="Corbel" w:hAnsi="Corbel"/>
          <w:szCs w:val="24"/>
        </w:rPr>
        <w:br w:type="column"/>
      </w:r>
      <w:r w:rsidR="0071620A" w:rsidRPr="00A50DCF">
        <w:rPr>
          <w:rFonts w:ascii="Corbel" w:hAnsi="Corbel"/>
          <w:szCs w:val="24"/>
        </w:rPr>
        <w:lastRenderedPageBreak/>
        <w:t>3.</w:t>
      </w:r>
      <w:r w:rsidR="0085747A" w:rsidRPr="00A50DCF">
        <w:rPr>
          <w:rFonts w:ascii="Corbel" w:hAnsi="Corbel"/>
          <w:szCs w:val="24"/>
        </w:rPr>
        <w:t xml:space="preserve"> </w:t>
      </w:r>
      <w:r w:rsidR="00A84C85" w:rsidRPr="00A50DCF">
        <w:rPr>
          <w:rFonts w:ascii="Corbel" w:hAnsi="Corbel"/>
          <w:szCs w:val="24"/>
        </w:rPr>
        <w:t>cele, efekty uczenia się</w:t>
      </w:r>
      <w:r w:rsidR="0085747A" w:rsidRPr="00A50DC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50DC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50DCF">
        <w:rPr>
          <w:rFonts w:ascii="Corbel" w:hAnsi="Corbel"/>
          <w:sz w:val="24"/>
          <w:szCs w:val="24"/>
        </w:rPr>
        <w:t xml:space="preserve">3.1 </w:t>
      </w:r>
      <w:r w:rsidR="00C05F44" w:rsidRPr="00A50DCF">
        <w:rPr>
          <w:rFonts w:ascii="Corbel" w:hAnsi="Corbel"/>
          <w:sz w:val="24"/>
          <w:szCs w:val="24"/>
        </w:rPr>
        <w:t>Cele przedmiotu</w:t>
      </w:r>
    </w:p>
    <w:p w:rsidR="00F83B28" w:rsidRPr="00A50DC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50DCF" w:rsidTr="00923D7D">
        <w:tc>
          <w:tcPr>
            <w:tcW w:w="851" w:type="dxa"/>
            <w:vAlign w:val="center"/>
          </w:tcPr>
          <w:p w:rsidR="0085747A" w:rsidRPr="00A50DC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D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50DCF" w:rsidRDefault="00A538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DCF">
              <w:rPr>
                <w:rFonts w:ascii="Corbel" w:hAnsi="Corbel"/>
                <w:b w:val="0"/>
              </w:rPr>
              <w:t>Celem przedmiotu jest przyswojenie sobie przez studentów wiedzy z zakresu prawa karnego skarbowego, w szczególności przy uwzględnieniu specyfiki prawa karnego skarbowego na tle prawa karnego powszechnego. Z tego powodu w nauczaniu tego przedmiotu szczególny nacisk zostanie położony na wykazanie różnic pomiędzy kodyfikacjami (tj. kodeksem karnym a kodeksem karnym skarbowym</w:t>
            </w:r>
          </w:p>
        </w:tc>
      </w:tr>
    </w:tbl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50DC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0DCF">
        <w:rPr>
          <w:rFonts w:ascii="Corbel" w:hAnsi="Corbel"/>
          <w:b/>
          <w:sz w:val="24"/>
          <w:szCs w:val="24"/>
        </w:rPr>
        <w:t xml:space="preserve">3.2 </w:t>
      </w:r>
      <w:r w:rsidR="001D7B54" w:rsidRPr="00A50DCF">
        <w:rPr>
          <w:rFonts w:ascii="Corbel" w:hAnsi="Corbel"/>
          <w:b/>
          <w:sz w:val="24"/>
          <w:szCs w:val="24"/>
        </w:rPr>
        <w:t xml:space="preserve">Efekty </w:t>
      </w:r>
      <w:r w:rsidR="00C05F44" w:rsidRPr="00A50DC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0DCF">
        <w:rPr>
          <w:rFonts w:ascii="Corbel" w:hAnsi="Corbel"/>
          <w:b/>
          <w:sz w:val="24"/>
          <w:szCs w:val="24"/>
        </w:rPr>
        <w:t>dla przedmiotu</w:t>
      </w:r>
      <w:r w:rsidR="00445970" w:rsidRPr="00A50DCF">
        <w:rPr>
          <w:rFonts w:ascii="Corbel" w:hAnsi="Corbel"/>
          <w:sz w:val="24"/>
          <w:szCs w:val="24"/>
        </w:rPr>
        <w:t xml:space="preserve"> </w:t>
      </w:r>
    </w:p>
    <w:p w:rsidR="001D7B54" w:rsidRPr="00A50DC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50DCF" w:rsidTr="0071620A">
        <w:tc>
          <w:tcPr>
            <w:tcW w:w="1701" w:type="dxa"/>
            <w:vAlign w:val="center"/>
          </w:tcPr>
          <w:p w:rsidR="0085747A" w:rsidRPr="00A50DC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50DC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50DC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50DC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50DC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50DC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50DC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50DC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50DC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definiuje podstawowe pojęcia z zakresu prawa karnego skarbowego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K_WO1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K_WO6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wskazuje elementy struktury przestępstwa karnego skarbowego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K_WO7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wyróżnia instytucje prawa karnego skarbowego związane z zaniechaniem ukarania sprawcy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K_WO2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opisuje istotę podstawowych instytucji prawa karnego skarbowego materialnego zawartych w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K_WO2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K_WO3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interpretuje przepisy karno-skarbowe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K_WO4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K_WO5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dyskutuje na tematy poruszone na zajęciach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K_WO9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K_W12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A5389F" w:rsidRPr="00A50DCF" w:rsidRDefault="00A5389F" w:rsidP="00BE5AB2">
            <w:pPr>
              <w:spacing w:after="0" w:line="240" w:lineRule="auto"/>
              <w:ind w:left="601" w:hanging="425"/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</w:pPr>
            <w:r w:rsidRPr="00A50DCF"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  <w:t>Umiejętności:</w:t>
            </w:r>
          </w:p>
          <w:p w:rsidR="00A5389F" w:rsidRPr="00A50DCF" w:rsidRDefault="00A5389F" w:rsidP="00BE5AB2">
            <w:pPr>
              <w:spacing w:after="0" w:line="240" w:lineRule="auto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eastAsia="Times New Roman" w:hAnsi="Corbel"/>
                <w:sz w:val="16"/>
                <w:szCs w:val="16"/>
                <w:lang w:eastAsia="pl-PL"/>
              </w:rPr>
              <w:t>W zakresie umiejętności student, który wybierze przedmiot prawo karne skarbowe: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mallCaps/>
                <w:sz w:val="16"/>
                <w:szCs w:val="16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wyjaśnia znamiona podstawowych instytucji prawa karnego skarbowego materialnego zawartych w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K_UO1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eastAsia="Times New Roman" w:hAnsi="Corbel"/>
                <w:sz w:val="16"/>
                <w:szCs w:val="16"/>
                <w:lang w:eastAsia="pl-PL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rozwiązuje problemy pojawiające się na tle zbiegu przepisów k.k. z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K_UO2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K_UO3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analizuje znaczenie instytucji związanych zaniechaniem ukarania sprawcy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K_UO8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A50DCF">
              <w:rPr>
                <w:rFonts w:ascii="Corbel" w:hAnsi="Corbel"/>
                <w:sz w:val="18"/>
                <w:szCs w:val="18"/>
                <w:lang w:bidi="en-US"/>
              </w:rPr>
              <w:t>wyróżnia elementy definiujące przestępstwo i wykroczenie skarbowe</w:t>
            </w:r>
          </w:p>
          <w:p w:rsidR="00A5389F" w:rsidRPr="00A50DCF" w:rsidRDefault="00A5389F" w:rsidP="00BE5AB2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K_UO8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A50DCF">
              <w:rPr>
                <w:rFonts w:ascii="Corbel" w:hAnsi="Corbel"/>
                <w:sz w:val="18"/>
                <w:szCs w:val="18"/>
                <w:lang w:bidi="en-US"/>
              </w:rPr>
              <w:t>dokonuje subsumcji przepisów</w:t>
            </w: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 karno-skarbowych na grunt konkretnego </w:t>
            </w:r>
            <w:r w:rsidRPr="00A50DCF">
              <w:rPr>
                <w:rFonts w:ascii="Corbel" w:hAnsi="Corbel"/>
                <w:sz w:val="18"/>
                <w:szCs w:val="18"/>
                <w:lang w:bidi="en-US"/>
              </w:rPr>
              <w:t>problemu (kazusu)</w:t>
            </w: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K_U10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A50DCF">
              <w:rPr>
                <w:rFonts w:ascii="Corbel" w:hAnsi="Corbel"/>
                <w:sz w:val="18"/>
                <w:szCs w:val="18"/>
                <w:lang w:bidi="en-US"/>
              </w:rPr>
              <w:t>prezentuje przyjęty sposób rozwiązania konkretnego kazusu</w:t>
            </w: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 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8"/>
                <w:szCs w:val="18"/>
                <w:lang w:bidi="en-US"/>
              </w:rPr>
            </w:pP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K_UO4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K_UO9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8"/>
                <w:szCs w:val="18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odpowiada na pytania dotyczące zagadnień objętych zakresem przedmiotu 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K_UO5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K_UO6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K_UO9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K_U12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K_U13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K_U15</w:t>
            </w:r>
          </w:p>
          <w:p w:rsidR="00C043FD" w:rsidRPr="00A50DCF" w:rsidRDefault="00C043FD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K_U17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A5389F" w:rsidRPr="00A50DCF" w:rsidRDefault="00A5389F" w:rsidP="00BE5AB2">
            <w:pPr>
              <w:spacing w:after="0" w:line="240" w:lineRule="auto"/>
              <w:ind w:left="601" w:hanging="425"/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</w:pPr>
            <w:r w:rsidRPr="00A50DCF">
              <w:rPr>
                <w:rFonts w:ascii="Corbel" w:eastAsia="Times New Roman" w:hAnsi="Corbel"/>
                <w:b/>
                <w:sz w:val="16"/>
                <w:szCs w:val="16"/>
                <w:lang w:eastAsia="pl-PL"/>
              </w:rPr>
              <w:t>Kompetencje społeczne:</w:t>
            </w:r>
          </w:p>
          <w:p w:rsidR="00A5389F" w:rsidRPr="00A50DCF" w:rsidRDefault="00A5389F" w:rsidP="00BE5AB2">
            <w:pPr>
              <w:spacing w:after="0" w:line="240" w:lineRule="auto"/>
              <w:ind w:left="601" w:hanging="425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eastAsia="Times New Roman" w:hAnsi="Corbel"/>
                <w:sz w:val="16"/>
                <w:szCs w:val="16"/>
                <w:lang w:eastAsia="pl-PL"/>
              </w:rPr>
              <w:t>W zakresie postaw społecznych student, który wybierze przedmiot prawo karne skarbowe:</w:t>
            </w:r>
          </w:p>
        </w:tc>
        <w:tc>
          <w:tcPr>
            <w:tcW w:w="1873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b/>
                <w:smallCaps/>
                <w:sz w:val="16"/>
                <w:szCs w:val="16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kwalifikuje stan faktyczny pod konkretne przepisy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.</w:t>
            </w:r>
          </w:p>
        </w:tc>
        <w:tc>
          <w:tcPr>
            <w:tcW w:w="1873" w:type="dxa"/>
          </w:tcPr>
          <w:p w:rsidR="00F647D8" w:rsidRPr="00A50DCF" w:rsidRDefault="00F647D8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K_KO7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krytycznie ocenia rozwiązania prawne zawarte w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. 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  <w:tc>
          <w:tcPr>
            <w:tcW w:w="1873" w:type="dxa"/>
          </w:tcPr>
          <w:p w:rsidR="00F647D8" w:rsidRPr="00A50DCF" w:rsidRDefault="00C043FD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K_KO4</w:t>
            </w:r>
          </w:p>
          <w:p w:rsidR="00F647D8" w:rsidRPr="00A50DCF" w:rsidRDefault="00F647D8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K_KO5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K_KO7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odpowiada na zadawane sobie pytania dotyczące wątpliwości pojawiających się podczas analizowania znamion opisujących daną instytucję prawa karnego skarbowego zawarta w części ogólnej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. (zwłaszcza art.1- 20 </w:t>
            </w:r>
            <w:proofErr w:type="spellStart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k.k.s</w:t>
            </w:r>
            <w:proofErr w:type="spellEnd"/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.)</w:t>
            </w:r>
          </w:p>
        </w:tc>
        <w:tc>
          <w:tcPr>
            <w:tcW w:w="1873" w:type="dxa"/>
          </w:tcPr>
          <w:p w:rsidR="00A5389F" w:rsidRPr="00A50DCF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K_K10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dyskutuje pojawiający się problem </w:t>
            </w:r>
          </w:p>
        </w:tc>
        <w:tc>
          <w:tcPr>
            <w:tcW w:w="1873" w:type="dxa"/>
          </w:tcPr>
          <w:p w:rsidR="00F647D8" w:rsidRPr="00A50DCF" w:rsidRDefault="00F647D8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K_KO1</w:t>
            </w:r>
          </w:p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K_KO6</w:t>
            </w:r>
          </w:p>
        </w:tc>
      </w:tr>
      <w:tr w:rsidR="00A5389F" w:rsidRPr="00A50DCF" w:rsidTr="005E6E85">
        <w:tc>
          <w:tcPr>
            <w:tcW w:w="1701" w:type="dxa"/>
          </w:tcPr>
          <w:p w:rsidR="00A5389F" w:rsidRPr="00A50DCF" w:rsidRDefault="00A5389F" w:rsidP="00BE5A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6096" w:type="dxa"/>
          </w:tcPr>
          <w:p w:rsidR="00A5389F" w:rsidRPr="00A50DCF" w:rsidRDefault="00A5389F" w:rsidP="00A50DCF">
            <w:pPr>
              <w:spacing w:after="0" w:line="240" w:lineRule="auto"/>
              <w:ind w:left="601"/>
              <w:contextualSpacing/>
              <w:jc w:val="both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 xml:space="preserve">uzasadnia zajmowane przez siebie stanowisko </w:t>
            </w:r>
          </w:p>
        </w:tc>
        <w:tc>
          <w:tcPr>
            <w:tcW w:w="1873" w:type="dxa"/>
          </w:tcPr>
          <w:p w:rsidR="00A5389F" w:rsidRPr="00A50DCF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K_KO6</w:t>
            </w:r>
          </w:p>
          <w:p w:rsidR="000510A4" w:rsidRPr="00A50DCF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K_KO7</w:t>
            </w:r>
          </w:p>
          <w:p w:rsidR="000510A4" w:rsidRPr="00A50DCF" w:rsidRDefault="000510A4" w:rsidP="00BE5AB2">
            <w:pPr>
              <w:pStyle w:val="Punktygwne"/>
              <w:spacing w:before="0" w:after="0"/>
              <w:rPr>
                <w:rFonts w:ascii="Corbel" w:hAnsi="Corbel"/>
                <w:sz w:val="16"/>
                <w:szCs w:val="16"/>
                <w:lang w:bidi="en-US"/>
              </w:rPr>
            </w:pPr>
            <w:r w:rsidRPr="00A50DCF">
              <w:rPr>
                <w:rFonts w:ascii="Corbel" w:hAnsi="Corbel"/>
                <w:sz w:val="16"/>
                <w:szCs w:val="16"/>
                <w:lang w:bidi="en-US"/>
              </w:rPr>
              <w:t>K_KO5</w:t>
            </w:r>
          </w:p>
        </w:tc>
      </w:tr>
    </w:tbl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50DC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50DC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A50DCF">
        <w:rPr>
          <w:rFonts w:ascii="Corbel" w:hAnsi="Corbel"/>
          <w:b/>
          <w:sz w:val="24"/>
          <w:szCs w:val="24"/>
        </w:rPr>
        <w:t xml:space="preserve"> </w:t>
      </w:r>
      <w:r w:rsidR="0085747A" w:rsidRPr="00A50DCF">
        <w:rPr>
          <w:rFonts w:ascii="Corbel" w:hAnsi="Corbel"/>
          <w:b/>
          <w:sz w:val="24"/>
          <w:szCs w:val="24"/>
        </w:rPr>
        <w:t>T</w:t>
      </w:r>
      <w:r w:rsidR="001D7B54" w:rsidRPr="00A50DC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50DCF">
        <w:rPr>
          <w:rFonts w:ascii="Corbel" w:hAnsi="Corbel"/>
          <w:sz w:val="24"/>
          <w:szCs w:val="24"/>
        </w:rPr>
        <w:t xml:space="preserve">  </w:t>
      </w:r>
    </w:p>
    <w:p w:rsidR="0085747A" w:rsidRPr="00A50DC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0DCF">
        <w:rPr>
          <w:rFonts w:ascii="Corbel" w:hAnsi="Corbel"/>
          <w:sz w:val="24"/>
          <w:szCs w:val="24"/>
        </w:rPr>
        <w:t xml:space="preserve">Problematyka wykładu </w:t>
      </w:r>
      <w:r w:rsidR="00A50DCF" w:rsidRPr="00A50DCF">
        <w:rPr>
          <w:rFonts w:ascii="Corbel" w:hAnsi="Corbel"/>
          <w:sz w:val="24"/>
          <w:szCs w:val="24"/>
        </w:rPr>
        <w:t>nie dotyczy</w:t>
      </w:r>
    </w:p>
    <w:p w:rsidR="00A50DCF" w:rsidRPr="00A50DCF" w:rsidRDefault="00A50DCF" w:rsidP="00A50DCF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A50DC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A50DC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0DCF" w:rsidTr="00923D7D">
        <w:tc>
          <w:tcPr>
            <w:tcW w:w="9639" w:type="dxa"/>
          </w:tcPr>
          <w:p w:rsidR="0085747A" w:rsidRPr="00A50DC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tabs>
                <w:tab w:val="left" w:pos="7660"/>
              </w:tabs>
              <w:spacing w:after="120"/>
              <w:ind w:right="-4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Pojęcie, przedmiot i funkcje prawa karnego skarbowego. Rys historyczny. Prawo karne skarbowe na tle innych dziedzin prawa, w szczególności prawa karnego i prawa finansowego. Specyfika </w:t>
            </w:r>
            <w:r w:rsidR="002B6880" w:rsidRPr="00A50DCF">
              <w:rPr>
                <w:rFonts w:ascii="Corbel" w:hAnsi="Corbel"/>
                <w:bCs/>
                <w:sz w:val="20"/>
                <w:szCs w:val="20"/>
              </w:rPr>
              <w:t xml:space="preserve">i </w:t>
            </w:r>
            <w:r w:rsidRPr="00A50DCF">
              <w:rPr>
                <w:rFonts w:ascii="Corbel" w:hAnsi="Corbel"/>
                <w:bCs/>
                <w:sz w:val="20"/>
                <w:szCs w:val="20"/>
              </w:rPr>
              <w:t>budowa norm prawnych zawartych w przepisach prawa karnego skarbowego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 xml:space="preserve"> – 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Definicje materialne i formalne przestępstwa i wykroczenia skarbowego. </w:t>
            </w:r>
            <w:r w:rsidR="002B6880" w:rsidRPr="00A50DCF">
              <w:rPr>
                <w:rFonts w:ascii="Corbel" w:hAnsi="Corbel"/>
                <w:bCs/>
                <w:sz w:val="20"/>
                <w:szCs w:val="20"/>
              </w:rPr>
              <w:t>S</w:t>
            </w:r>
            <w:r w:rsidRPr="00A50DCF">
              <w:rPr>
                <w:rFonts w:ascii="Corbel" w:hAnsi="Corbel"/>
                <w:bCs/>
                <w:sz w:val="20"/>
                <w:szCs w:val="20"/>
              </w:rPr>
              <w:t>pecyfika konstrukcji i budowa strukturalna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Czas popełnienia czynu zabronionego. Obowiązywanie ustawy karnej ze względu na czas popełnienia czynu zabronionego [art. 2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.]. Zasady prawa intertemporalnego. Miejsce popełnienia czynu zabronionego [art. 3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.]. Zasady prawa karnego międzynarodowego, ze szczególnym uwzględnieniem zasad obostrzonych 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Strona podmiotowa przestępstwa i wykroczenia skarbowego (umyślność -zamiar bezpośredni i ewentualny oraz nieumyślność- świadoma i nieświadoma nieumyślność oraz postacie mieszane). Zbieg przepisów z uwzględnieniem konstrukcji idealnego zbiegu przepisów [art. 7 i 8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.]. Podstawy orzekania kary łącznej. Formy stadialne popełnienia czynu zabronionego- istota i charakterystyka usiłowania i przygotowania. Zasady odpowiedzialności. Czynny żal w odniesieniu do form stadialnych [art. 21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>Formy zjawiskowe popełnienia przestępstwa- zagadnienia wstępne. Formy sprawstwa wykonawczego (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jednosprawstwo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 i współsprawstwo) i sprawstwa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niewykonawczego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 (sprawstwo kierownicze i polecające) Istota postaci zjawiskowych. Problemy teoretyczne i praktyczne wynikające z odpowiedniego stosowania kodeksu karnego- art. 9 §3k.k.s. jako typowa dla prawa karnego skarbowego postać sprawstwa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Zaniechanie ukarania sprawcy- jako specyficzna dla prawa karnego skarbowego forma rezygnacji z ukarania sprawcy. Czynny żal i jego kwalifikowana postać- korekta deklaracji [art. 16 i 16a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Zaniechanie ukarania sprawcy- c.d. omówienia instytucji związanych z zaniechaniem ukarania sprawcy- tj. istota i „dwuetapowa” konstrukcji tzw. zezwolenia na poddanie się odpowiedzialności [art.17 i 18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., a także wybrane zagadnienia procesowe dotyczące tej problematyki i związane z tym dylematy praktyczne]. Odstąpienie od wymierzenia kary [art.19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>.]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-2h</w:t>
            </w:r>
          </w:p>
        </w:tc>
      </w:tr>
      <w:tr w:rsidR="00B3079A" w:rsidRPr="00A50DCF" w:rsidTr="00923D7D">
        <w:tc>
          <w:tcPr>
            <w:tcW w:w="9639" w:type="dxa"/>
          </w:tcPr>
          <w:p w:rsidR="00B3079A" w:rsidRPr="00A50DCF" w:rsidRDefault="00B3079A" w:rsidP="00BE5AB2">
            <w:pPr>
              <w:pStyle w:val="Akapitzlist"/>
              <w:ind w:left="0"/>
              <w:rPr>
                <w:rFonts w:ascii="Corbel" w:hAnsi="Corbel"/>
                <w:sz w:val="20"/>
                <w:szCs w:val="20"/>
              </w:rPr>
            </w:pPr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Nadzwyczajny wymiar kary- różnice wynikające ze stosowania art. 36- 38 </w:t>
            </w:r>
            <w:proofErr w:type="spellStart"/>
            <w:r w:rsidRPr="00A50DCF">
              <w:rPr>
                <w:rFonts w:ascii="Corbel" w:hAnsi="Corbel"/>
                <w:bCs/>
                <w:sz w:val="20"/>
                <w:szCs w:val="20"/>
              </w:rPr>
              <w:t>k.k.s</w:t>
            </w:r>
            <w:proofErr w:type="spellEnd"/>
            <w:r w:rsidRPr="00A50DCF">
              <w:rPr>
                <w:rFonts w:ascii="Corbel" w:hAnsi="Corbel"/>
                <w:bCs/>
                <w:sz w:val="20"/>
                <w:szCs w:val="20"/>
              </w:rPr>
              <w:t xml:space="preserve">.  </w:t>
            </w:r>
            <w:r w:rsidR="00A532F6" w:rsidRPr="00A50DCF">
              <w:rPr>
                <w:rFonts w:ascii="Corbel" w:hAnsi="Corbel"/>
                <w:bCs/>
                <w:sz w:val="20"/>
                <w:szCs w:val="20"/>
              </w:rPr>
              <w:t>1h</w:t>
            </w:r>
          </w:p>
        </w:tc>
      </w:tr>
    </w:tbl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50DC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>3.4 Metody dydaktyczne</w:t>
      </w:r>
      <w:r w:rsidRPr="00A50DCF">
        <w:rPr>
          <w:rFonts w:ascii="Corbel" w:hAnsi="Corbel"/>
          <w:b w:val="0"/>
          <w:smallCaps w:val="0"/>
          <w:szCs w:val="24"/>
        </w:rPr>
        <w:t xml:space="preserve"> </w:t>
      </w:r>
    </w:p>
    <w:p w:rsidR="00A50DCF" w:rsidRPr="00A50DCF" w:rsidRDefault="00A50DCF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A50DCF" w:rsidRDefault="00A50D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50DC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F41FB2" w:rsidRPr="00A50DC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A50DCF">
        <w:rPr>
          <w:rFonts w:ascii="Corbel" w:hAnsi="Corbel"/>
          <w:b w:val="0"/>
          <w:i/>
          <w:smallCaps w:val="0"/>
          <w:sz w:val="20"/>
          <w:szCs w:val="20"/>
        </w:rPr>
        <w:t xml:space="preserve"> konwersatoryjny</w:t>
      </w:r>
      <w:r w:rsidR="00F41FB2" w:rsidRPr="00A50DCF">
        <w:rPr>
          <w:rFonts w:ascii="Corbel" w:hAnsi="Corbel"/>
          <w:b w:val="0"/>
          <w:i/>
          <w:smallCaps w:val="0"/>
          <w:sz w:val="20"/>
          <w:szCs w:val="20"/>
        </w:rPr>
        <w:t xml:space="preserve"> problemowy, wykład z prezentacją multimedialną</w:t>
      </w:r>
    </w:p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0DC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 xml:space="preserve">4. </w:t>
      </w:r>
      <w:r w:rsidR="0085747A" w:rsidRPr="00A50DCF">
        <w:rPr>
          <w:rFonts w:ascii="Corbel" w:hAnsi="Corbel"/>
          <w:smallCaps w:val="0"/>
          <w:szCs w:val="24"/>
        </w:rPr>
        <w:t>METODY I KRYTERIA OCENY</w:t>
      </w:r>
      <w:r w:rsidR="009F4610" w:rsidRPr="00A50DCF">
        <w:rPr>
          <w:rFonts w:ascii="Corbel" w:hAnsi="Corbel"/>
          <w:smallCaps w:val="0"/>
          <w:szCs w:val="24"/>
        </w:rPr>
        <w:t xml:space="preserve"> </w:t>
      </w:r>
    </w:p>
    <w:p w:rsidR="00923D7D" w:rsidRPr="00A50DC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50DC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50DC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A532F6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0510A4"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50DCF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50DCF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532F6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0DCF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50DCF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A50DC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A532F6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32F6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F6" w:rsidRPr="00A50DCF" w:rsidRDefault="00A50DCF" w:rsidP="00AB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50DCF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A50DC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_10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_11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_12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_14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_15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_16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_17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  <w:tr w:rsidR="00A50DCF" w:rsidRPr="00A50DCF" w:rsidTr="00AB7F5C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50DCF">
              <w:rPr>
                <w:rFonts w:ascii="Corbel" w:hAnsi="Corbel"/>
                <w:b w:val="0"/>
                <w:smallCaps w:val="0"/>
                <w:sz w:val="22"/>
              </w:rPr>
              <w:softHyphen/>
              <w:t>_18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0DC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 w formie testu jednokrotnego wyboru, obserwacja w trakcie zajęć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CF" w:rsidRPr="00A50DCF" w:rsidRDefault="00A50DCF" w:rsidP="00A50DCF">
            <w:pPr>
              <w:rPr>
                <w:rFonts w:ascii="Corbel" w:hAnsi="Corbel"/>
              </w:rPr>
            </w:pPr>
            <w:proofErr w:type="spellStart"/>
            <w:r w:rsidRPr="00A50DCF">
              <w:rPr>
                <w:rFonts w:ascii="Corbel" w:hAnsi="Corbel"/>
              </w:rPr>
              <w:t>Konw</w:t>
            </w:r>
            <w:proofErr w:type="spellEnd"/>
            <w:r w:rsidRPr="00A50DCF">
              <w:rPr>
                <w:rFonts w:ascii="Corbel" w:hAnsi="Corbel"/>
              </w:rPr>
              <w:t>.</w:t>
            </w:r>
          </w:p>
        </w:tc>
      </w:tr>
    </w:tbl>
    <w:p w:rsidR="00923D7D" w:rsidRPr="00A50DC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0DC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 xml:space="preserve">4.2 </w:t>
      </w:r>
      <w:r w:rsidR="0085747A" w:rsidRPr="00A50DC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50DCF">
        <w:rPr>
          <w:rFonts w:ascii="Corbel" w:hAnsi="Corbel"/>
          <w:smallCaps w:val="0"/>
          <w:szCs w:val="24"/>
        </w:rPr>
        <w:t xml:space="preserve"> </w:t>
      </w:r>
    </w:p>
    <w:p w:rsidR="00923D7D" w:rsidRPr="00A50DC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0DCF" w:rsidTr="00923D7D">
        <w:tc>
          <w:tcPr>
            <w:tcW w:w="9670" w:type="dxa"/>
          </w:tcPr>
          <w:p w:rsidR="00A50DCF" w:rsidRDefault="00A50DCF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Zaliczenie</w:t>
            </w:r>
            <w:r w:rsidR="00A532F6" w:rsidRPr="00A50DCF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pisemn</w:t>
            </w:r>
            <w:r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>e</w:t>
            </w:r>
            <w:r w:rsidR="00A532F6" w:rsidRPr="00A50DCF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 w formie testu jednokrotnego wyboru, jako końcowa forma zaliczenia przedmiotu.   </w:t>
            </w:r>
            <w:r w:rsidR="00A532F6"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Metodą weryfikacji wiedzy, umiejętności i efektów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uczenia się</w:t>
            </w:r>
            <w:r w:rsidR="00A532F6"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będzie 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test</w:t>
            </w:r>
            <w:r w:rsidR="00A532F6"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złożony z pytań bazujących na tematyce objętej wykładami z przedmiotu prawo karne</w:t>
            </w:r>
            <w:r w:rsidR="00E25FF5"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skarbowe</w:t>
            </w:r>
            <w:r w:rsidR="00A532F6"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. Kryteria oceny zostaną w pełni zobiektywizowane</w:t>
            </w:r>
            <w:r>
              <w:rPr>
                <w:rFonts w:ascii="Corbel" w:eastAsia="Times New Roman" w:hAnsi="Corbel"/>
                <w:sz w:val="20"/>
                <w:szCs w:val="20"/>
                <w:lang w:eastAsia="pl-PL"/>
              </w:rPr>
              <w:t>.</w:t>
            </w:r>
          </w:p>
          <w:p w:rsidR="00A532F6" w:rsidRPr="00A50DCF" w:rsidRDefault="00A532F6" w:rsidP="00A532F6">
            <w:pPr>
              <w:spacing w:after="0" w:line="240" w:lineRule="auto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b/>
                <w:sz w:val="20"/>
                <w:szCs w:val="20"/>
                <w:lang w:eastAsia="pl-PL"/>
              </w:rPr>
              <w:t xml:space="preserve">Ocena formułująca i podsumowująca </w:t>
            </w: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zostaną wystawione w oparciu o wynik </w:t>
            </w:r>
            <w:r w:rsid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testu</w:t>
            </w: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:rsidR="00A50DCF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 </w:t>
            </w:r>
            <w:r w:rsidRPr="00A50DCF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 xml:space="preserve">jest </w:t>
            </w:r>
            <w:r w:rsidRPr="00A50DCF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 xml:space="preserve">testem jednokrotnego wyboru, składającym się z 25 pytań. </w:t>
            </w:r>
          </w:p>
          <w:p w:rsidR="00A532F6" w:rsidRPr="00A50DCF" w:rsidRDefault="00A532F6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  <w:t>Punktowanych po 1 pkt.- za odpowiedź poprawną</w:t>
            </w:r>
            <w:r w:rsidR="00E25FF5"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</w:t>
            </w:r>
          </w:p>
          <w:p w:rsidR="00E25FF5" w:rsidRPr="00A50DCF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Warunkiem zaliczenia przedmiotu jest uzyskanie 13 pkt.</w:t>
            </w:r>
          </w:p>
          <w:p w:rsidR="00E25FF5" w:rsidRPr="00A50DCF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Skala ocen:</w:t>
            </w:r>
          </w:p>
          <w:p w:rsidR="00E25FF5" w:rsidRPr="00A50DCF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25-24 5.0</w:t>
            </w:r>
          </w:p>
          <w:p w:rsidR="00E25FF5" w:rsidRPr="00A50DCF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23-22 4.5</w:t>
            </w:r>
          </w:p>
          <w:p w:rsidR="00E25FF5" w:rsidRPr="00A50DCF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21-18 4.0</w:t>
            </w:r>
          </w:p>
          <w:p w:rsidR="00E25FF5" w:rsidRPr="00A50DCF" w:rsidRDefault="00E25FF5" w:rsidP="00A532F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17-15 3.5</w:t>
            </w:r>
          </w:p>
          <w:p w:rsidR="0085747A" w:rsidRPr="00A50DCF" w:rsidRDefault="00E25FF5" w:rsidP="00A50DCF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A50DCF">
              <w:rPr>
                <w:rFonts w:ascii="Corbel" w:eastAsia="Times New Roman" w:hAnsi="Corbel"/>
                <w:sz w:val="20"/>
                <w:szCs w:val="20"/>
                <w:lang w:eastAsia="pl-PL"/>
              </w:rPr>
              <w:t>14-13 3.0</w:t>
            </w:r>
          </w:p>
        </w:tc>
      </w:tr>
    </w:tbl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50DCF" w:rsidRDefault="00A50DC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A50DC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50DC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50DC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50DCF" w:rsidTr="003E1941">
        <w:tc>
          <w:tcPr>
            <w:tcW w:w="4962" w:type="dxa"/>
            <w:vAlign w:val="center"/>
          </w:tcPr>
          <w:p w:rsidR="0085747A" w:rsidRPr="00A50DC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DC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50DC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0DC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50DC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DC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50DC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50D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0DC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50DCF" w:rsidTr="00923D7D">
        <w:tc>
          <w:tcPr>
            <w:tcW w:w="4962" w:type="dxa"/>
          </w:tcPr>
          <w:p w:rsidR="0085747A" w:rsidRPr="00A50D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G</w:t>
            </w:r>
            <w:r w:rsidR="0085747A" w:rsidRPr="00A50DC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50DC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50DC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50DC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50DCF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50DC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50DC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50DCF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50DCF" w:rsidTr="00923D7D">
        <w:tc>
          <w:tcPr>
            <w:tcW w:w="4962" w:type="dxa"/>
          </w:tcPr>
          <w:p w:rsidR="00C61DC5" w:rsidRPr="00A50D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50D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50DCF" w:rsidRDefault="00E25F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50DCF" w:rsidTr="00923D7D">
        <w:tc>
          <w:tcPr>
            <w:tcW w:w="4962" w:type="dxa"/>
          </w:tcPr>
          <w:p w:rsidR="0071620A" w:rsidRPr="00A50D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A50DC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50DCF" w:rsidRDefault="00A50D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A50DCF" w:rsidTr="00923D7D">
        <w:tc>
          <w:tcPr>
            <w:tcW w:w="4962" w:type="dxa"/>
          </w:tcPr>
          <w:p w:rsidR="0085747A" w:rsidRPr="00A50DC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50DCF" w:rsidRDefault="00A50D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50DCF" w:rsidTr="00923D7D">
        <w:tc>
          <w:tcPr>
            <w:tcW w:w="4962" w:type="dxa"/>
          </w:tcPr>
          <w:p w:rsidR="0085747A" w:rsidRPr="00A50DC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0DC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50DCF" w:rsidRDefault="002B68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DC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A50DC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0DC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50DC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50DC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0DC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 xml:space="preserve">6. </w:t>
      </w:r>
      <w:r w:rsidR="0085747A" w:rsidRPr="00A50DCF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A50DC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50DCF" w:rsidTr="0071620A">
        <w:trPr>
          <w:trHeight w:val="397"/>
        </w:trPr>
        <w:tc>
          <w:tcPr>
            <w:tcW w:w="3544" w:type="dxa"/>
          </w:tcPr>
          <w:p w:rsidR="0085747A" w:rsidRPr="00A50DC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50DCF" w:rsidRDefault="00A50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50DCF" w:rsidTr="0071620A">
        <w:trPr>
          <w:trHeight w:val="397"/>
        </w:trPr>
        <w:tc>
          <w:tcPr>
            <w:tcW w:w="3544" w:type="dxa"/>
          </w:tcPr>
          <w:p w:rsidR="0085747A" w:rsidRPr="00A50DC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DC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50DCF" w:rsidRDefault="00A50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50DC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50DC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DCF">
        <w:rPr>
          <w:rFonts w:ascii="Corbel" w:hAnsi="Corbel"/>
          <w:smallCaps w:val="0"/>
          <w:szCs w:val="24"/>
        </w:rPr>
        <w:t xml:space="preserve">7. </w:t>
      </w:r>
      <w:r w:rsidR="0085747A" w:rsidRPr="00A50DCF">
        <w:rPr>
          <w:rFonts w:ascii="Corbel" w:hAnsi="Corbel"/>
          <w:smallCaps w:val="0"/>
          <w:szCs w:val="24"/>
        </w:rPr>
        <w:t>LITERATURA</w:t>
      </w:r>
      <w:r w:rsidRPr="00A50DCF">
        <w:rPr>
          <w:rFonts w:ascii="Corbel" w:hAnsi="Corbel"/>
          <w:smallCaps w:val="0"/>
          <w:szCs w:val="24"/>
        </w:rPr>
        <w:t xml:space="preserve"> </w:t>
      </w:r>
    </w:p>
    <w:p w:rsidR="00675843" w:rsidRPr="00A50DC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36F5" w:rsidRPr="00A50DCF" w:rsidTr="0071620A">
        <w:trPr>
          <w:trHeight w:val="397"/>
        </w:trPr>
        <w:tc>
          <w:tcPr>
            <w:tcW w:w="7513" w:type="dxa"/>
          </w:tcPr>
          <w:p w:rsidR="00B63809" w:rsidRPr="00A50DCF" w:rsidRDefault="0085747A" w:rsidP="00326FE8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color w:val="000000" w:themeColor="text1"/>
                <w:szCs w:val="24"/>
              </w:rPr>
            </w:pPr>
            <w:r w:rsidRPr="00A50DCF">
              <w:rPr>
                <w:rFonts w:ascii="Corbel" w:hAnsi="Corbel"/>
                <w:b/>
                <w:smallCaps/>
                <w:color w:val="000000" w:themeColor="text1"/>
                <w:szCs w:val="24"/>
              </w:rPr>
              <w:t>Literatura podstawowa:</w:t>
            </w:r>
          </w:p>
          <w:p w:rsidR="00326FE8" w:rsidRPr="00A50DCF" w:rsidRDefault="00E25FF5" w:rsidP="00B63809">
            <w:pPr>
              <w:spacing w:after="0" w:line="240" w:lineRule="auto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  <w:r w:rsidRPr="00A50DCF"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</w:p>
          <w:p w:rsidR="00CF58D1" w:rsidRPr="00A50DCF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A50DCF">
              <w:rPr>
                <w:rFonts w:ascii="Corbel" w:hAnsi="Corbel"/>
                <w:color w:val="000000"/>
                <w:lang w:bidi="en-US"/>
              </w:rPr>
              <w:t>J. Sawicki, G. Skowronek, Prawo karne skarbowe. Zagadnienia materialnoprawne, procesowe i wykonawcze, Warszawa 2017.</w:t>
            </w:r>
          </w:p>
          <w:p w:rsidR="00CF58D1" w:rsidRPr="00A50DCF" w:rsidRDefault="002B6880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color w:val="000000"/>
                <w:lang w:bidi="en-US"/>
              </w:rPr>
            </w:pPr>
            <w:r w:rsidRPr="00A50DCF">
              <w:rPr>
                <w:rFonts w:ascii="Corbel" w:hAnsi="Corbel"/>
                <w:color w:val="000000"/>
                <w:lang w:bidi="en-US"/>
              </w:rPr>
              <w:t xml:space="preserve">O. </w:t>
            </w:r>
            <w:r w:rsidR="00CF58D1" w:rsidRPr="00A50DCF">
              <w:rPr>
                <w:rFonts w:ascii="Corbel" w:hAnsi="Corbel"/>
                <w:color w:val="000000"/>
                <w:lang w:bidi="en-US"/>
              </w:rPr>
              <w:t>Włodkowski, Prawo karne skarbowe, Warszawa 2018.</w:t>
            </w:r>
          </w:p>
          <w:p w:rsidR="00CF58D1" w:rsidRPr="00A50DCF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>L. Wilk, J. Zagrodnik, Prawo i proces karny skarbowy</w:t>
            </w:r>
            <w:r w:rsidRPr="00A50DCF">
              <w:rPr>
                <w:rFonts w:ascii="Corbel" w:hAnsi="Corbel"/>
                <w:i/>
                <w:lang w:bidi="en-US"/>
              </w:rPr>
              <w:t xml:space="preserve">, </w:t>
            </w:r>
            <w:r w:rsidRPr="00A50DCF">
              <w:rPr>
                <w:rFonts w:ascii="Corbel" w:hAnsi="Corbel"/>
                <w:lang w:bidi="en-US"/>
              </w:rPr>
              <w:t>Warszawa 2015</w:t>
            </w:r>
          </w:p>
          <w:p w:rsidR="00CF58D1" w:rsidRPr="00A50DCF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eastAsia="Times New Roman" w:hAnsi="Corbel"/>
                <w:lang w:eastAsia="pl-PL"/>
              </w:rPr>
              <w:t>V Konarska-</w:t>
            </w:r>
            <w:proofErr w:type="spellStart"/>
            <w:r w:rsidRPr="00A50DCF">
              <w:rPr>
                <w:rFonts w:ascii="Corbel" w:eastAsia="Times New Roman" w:hAnsi="Corbel"/>
                <w:lang w:eastAsia="pl-PL"/>
              </w:rPr>
              <w:t>Wrzosek</w:t>
            </w:r>
            <w:proofErr w:type="spellEnd"/>
            <w:r w:rsidRPr="00A50DCF">
              <w:rPr>
                <w:rFonts w:ascii="Corbel" w:eastAsia="Times New Roman" w:hAnsi="Corbel"/>
                <w:lang w:eastAsia="pl-PL"/>
              </w:rPr>
              <w:t>., T. Oczkowski, J. Skorupka. Prawo i postępowanie karne    skarbowe</w:t>
            </w:r>
            <w:r w:rsidRPr="00A50DCF">
              <w:rPr>
                <w:rFonts w:ascii="Corbel" w:eastAsia="Times New Roman" w:hAnsi="Corbel"/>
                <w:i/>
                <w:lang w:eastAsia="pl-PL"/>
              </w:rPr>
              <w:t xml:space="preserve">, </w:t>
            </w:r>
            <w:r w:rsidRPr="00A50DCF">
              <w:rPr>
                <w:rFonts w:ascii="Corbel" w:hAnsi="Corbel"/>
                <w:lang w:bidi="en-US"/>
              </w:rPr>
              <w:t>Warszawa</w:t>
            </w:r>
            <w:r w:rsidRPr="00A50DCF">
              <w:rPr>
                <w:rFonts w:ascii="Corbel" w:eastAsia="Times New Roman" w:hAnsi="Corbel"/>
                <w:lang w:eastAsia="pl-PL"/>
              </w:rPr>
              <w:t xml:space="preserve"> 2013</w:t>
            </w:r>
          </w:p>
          <w:p w:rsidR="00CF58D1" w:rsidRPr="00A50DCF" w:rsidRDefault="00CF58D1" w:rsidP="00CF58D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>F. Prusak, Prawo karne skarbowe</w:t>
            </w:r>
            <w:r w:rsidRPr="00A50DCF">
              <w:rPr>
                <w:rFonts w:ascii="Corbel" w:hAnsi="Corbel"/>
                <w:i/>
                <w:lang w:bidi="en-US"/>
              </w:rPr>
              <w:t xml:space="preserve">, </w:t>
            </w:r>
            <w:r w:rsidRPr="00A50DCF">
              <w:rPr>
                <w:rFonts w:ascii="Corbel" w:hAnsi="Corbel"/>
                <w:lang w:bidi="en-US"/>
              </w:rPr>
              <w:t>Warszawa 2008.</w:t>
            </w:r>
          </w:p>
          <w:p w:rsidR="0085747A" w:rsidRPr="00A50DCF" w:rsidRDefault="0085747A" w:rsidP="002B6880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85747A" w:rsidRPr="00A50DCF" w:rsidTr="0071620A">
        <w:trPr>
          <w:trHeight w:val="397"/>
        </w:trPr>
        <w:tc>
          <w:tcPr>
            <w:tcW w:w="7513" w:type="dxa"/>
          </w:tcPr>
          <w:p w:rsidR="00EC48CA" w:rsidRDefault="0085747A" w:rsidP="00EC48CA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50DCF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A50DCF" w:rsidRPr="00A50DCF" w:rsidRDefault="00A50DCF" w:rsidP="00EC48CA">
            <w:pPr>
              <w:spacing w:after="0" w:line="240" w:lineRule="auto"/>
              <w:ind w:left="720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</w:p>
          <w:p w:rsidR="00CF58D1" w:rsidRPr="00A50DCF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 xml:space="preserve">I. </w:t>
            </w:r>
            <w:proofErr w:type="spellStart"/>
            <w:r w:rsidRPr="00A50DCF">
              <w:rPr>
                <w:rFonts w:ascii="Corbel" w:hAnsi="Corbel"/>
                <w:lang w:bidi="en-US"/>
              </w:rPr>
              <w:t>Sepioło</w:t>
            </w:r>
            <w:proofErr w:type="spellEnd"/>
            <w:r w:rsidRPr="00A50DCF">
              <w:rPr>
                <w:rFonts w:ascii="Corbel" w:hAnsi="Corbel"/>
                <w:lang w:bidi="en-US"/>
              </w:rPr>
              <w:t xml:space="preserve">-Jankowska, </w:t>
            </w:r>
            <w:r w:rsidRPr="00A50DCF">
              <w:rPr>
                <w:rFonts w:ascii="Corbel" w:hAnsi="Corbel"/>
              </w:rPr>
              <w:t>Prawo i postępowanie karne skarbowe, Warszawa 2017,</w:t>
            </w:r>
          </w:p>
          <w:p w:rsidR="00CF58D1" w:rsidRPr="00A50DCF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eastAsia="Times New Roman" w:hAnsi="Corbel"/>
                <w:lang w:eastAsia="pl-PL"/>
              </w:rPr>
              <w:t xml:space="preserve">I. </w:t>
            </w:r>
            <w:proofErr w:type="spellStart"/>
            <w:r w:rsidRPr="00A50DCF">
              <w:rPr>
                <w:rFonts w:ascii="Corbel" w:eastAsia="Times New Roman" w:hAnsi="Corbel"/>
                <w:lang w:eastAsia="pl-PL"/>
              </w:rPr>
              <w:t>Zgoliński</w:t>
            </w:r>
            <w:proofErr w:type="spellEnd"/>
            <w:r w:rsidRPr="00A50DCF">
              <w:rPr>
                <w:rFonts w:ascii="Corbel" w:eastAsia="Times New Roman" w:hAnsi="Corbel"/>
                <w:lang w:eastAsia="pl-PL"/>
              </w:rPr>
              <w:t xml:space="preserve"> (red.) Kodeks karny skarbowy. Komentarz, </w:t>
            </w:r>
            <w:r w:rsidRPr="00A50DCF">
              <w:rPr>
                <w:rFonts w:ascii="Corbel" w:hAnsi="Corbel"/>
                <w:lang w:bidi="en-US"/>
              </w:rPr>
              <w:t>Warszawa</w:t>
            </w:r>
            <w:r w:rsidRPr="00A50DCF">
              <w:rPr>
                <w:rFonts w:ascii="Corbel" w:eastAsia="Times New Roman" w:hAnsi="Corbel"/>
                <w:lang w:eastAsia="pl-PL"/>
              </w:rPr>
              <w:t xml:space="preserve"> 2018</w:t>
            </w:r>
            <w:r w:rsidR="00FF14DE" w:rsidRPr="00A50DCF">
              <w:rPr>
                <w:rFonts w:ascii="Corbel" w:eastAsia="Times New Roman" w:hAnsi="Corbel"/>
                <w:lang w:eastAsia="pl-PL"/>
              </w:rPr>
              <w:t>,</w:t>
            </w:r>
            <w:r w:rsidRPr="00A50DCF">
              <w:rPr>
                <w:rFonts w:ascii="Corbel" w:hAnsi="Corbel"/>
                <w:lang w:bidi="en-US"/>
              </w:rPr>
              <w:t xml:space="preserve"> </w:t>
            </w:r>
          </w:p>
          <w:p w:rsidR="00CF58D1" w:rsidRPr="00A50DCF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 xml:space="preserve">L. Wilk, J. Zagrodnik, </w:t>
            </w:r>
            <w:r w:rsidRPr="00A50DCF">
              <w:rPr>
                <w:rFonts w:ascii="Corbel" w:eastAsia="Times New Roman" w:hAnsi="Corbel"/>
                <w:lang w:eastAsia="pl-PL"/>
              </w:rPr>
              <w:t xml:space="preserve">Kodeks karny skarbowy. Komentarz, </w:t>
            </w:r>
            <w:r w:rsidRPr="00A50DCF">
              <w:rPr>
                <w:rFonts w:ascii="Corbel" w:hAnsi="Corbel"/>
              </w:rPr>
              <w:t>Warszawa 2018,</w:t>
            </w:r>
          </w:p>
          <w:p w:rsidR="00CF58D1" w:rsidRPr="00A50DCF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>Stępień T. i K., Przestępstwa i wykroczenia skarbowe. Komentarz. Orzecznictwo sądowe. Ustawy i rozporządzenia wykonawcze, Toruń 2000.</w:t>
            </w:r>
          </w:p>
          <w:p w:rsidR="00CF58D1" w:rsidRPr="00A50DCF" w:rsidRDefault="00CF58D1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eastAsia="Times New Roman" w:hAnsi="Corbel"/>
                <w:lang w:eastAsia="pl-PL"/>
              </w:rPr>
              <w:t xml:space="preserve">O. Włodkowski, </w:t>
            </w:r>
            <w:r w:rsidRPr="00A50DCF">
              <w:rPr>
                <w:rFonts w:ascii="Corbel" w:eastAsia="Times New Roman" w:hAnsi="Corbel"/>
                <w:bCs/>
                <w:kern w:val="36"/>
                <w:lang w:eastAsia="pl-PL"/>
              </w:rPr>
              <w:t>Prawo karne skarbowe. Schematy. Tabele. Komentarze Orzecznictwo. Testy. Kazusy, Warszawa 2018.</w:t>
            </w:r>
          </w:p>
          <w:p w:rsidR="00CF58D1" w:rsidRPr="00A50DCF" w:rsidRDefault="002B6880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 xml:space="preserve">S. </w:t>
            </w:r>
            <w:r w:rsidR="00CF58D1" w:rsidRPr="00A50DCF">
              <w:rPr>
                <w:rFonts w:ascii="Corbel" w:hAnsi="Corbel"/>
                <w:lang w:bidi="en-US"/>
              </w:rPr>
              <w:t>Baniak, Prawo karne skarbowe, Warszawa 2009.</w:t>
            </w:r>
          </w:p>
          <w:p w:rsidR="00CF58D1" w:rsidRPr="00A50DCF" w:rsidRDefault="002B6880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 xml:space="preserve">J. </w:t>
            </w:r>
            <w:r w:rsidR="00CF58D1" w:rsidRPr="00A50DCF">
              <w:rPr>
                <w:rFonts w:ascii="Corbel" w:hAnsi="Corbel"/>
                <w:lang w:bidi="en-US"/>
              </w:rPr>
              <w:t>Michalski, Komentarz do kodeksu karnego skarbowego. Tytuł I. Przestępstwa skarbowe i wykroczenia skarbowe, Warszawa 2008.</w:t>
            </w:r>
          </w:p>
          <w:p w:rsidR="0085747A" w:rsidRPr="00A50DCF" w:rsidRDefault="002B6880" w:rsidP="00CF58D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Corbel" w:hAnsi="Corbel" w:cs="Arial"/>
                <w:sz w:val="20"/>
                <w:szCs w:val="20"/>
                <w:lang w:bidi="en-US"/>
              </w:rPr>
            </w:pPr>
            <w:r w:rsidRPr="00A50DCF">
              <w:rPr>
                <w:rFonts w:ascii="Corbel" w:hAnsi="Corbel"/>
                <w:lang w:bidi="en-US"/>
              </w:rPr>
              <w:t xml:space="preserve">T. </w:t>
            </w:r>
            <w:r w:rsidR="00CF58D1" w:rsidRPr="00A50DCF">
              <w:rPr>
                <w:rFonts w:ascii="Corbel" w:hAnsi="Corbel"/>
                <w:lang w:bidi="en-US"/>
              </w:rPr>
              <w:t>Grzegorczyk, Kodeks karny skarbowy. Komentarz, Warszawa 2006</w:t>
            </w:r>
          </w:p>
        </w:tc>
      </w:tr>
    </w:tbl>
    <w:p w:rsidR="0085747A" w:rsidRPr="00A50D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50DC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50DCF" w:rsidRDefault="0085747A" w:rsidP="00F83B28">
      <w:pPr>
        <w:pStyle w:val="Punktygwne"/>
        <w:tabs>
          <w:tab w:val="left" w:pos="993"/>
        </w:tabs>
        <w:spacing w:before="0" w:after="0"/>
        <w:ind w:left="360"/>
        <w:rPr>
          <w:rFonts w:ascii="Corbel" w:hAnsi="Corbel"/>
          <w:szCs w:val="24"/>
        </w:rPr>
      </w:pPr>
      <w:r w:rsidRPr="00A50DC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50DCF" w:rsidSect="00A50DCF">
      <w:pgSz w:w="11906" w:h="16838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7DF" w:rsidRDefault="00C967DF" w:rsidP="00C16ABF">
      <w:pPr>
        <w:spacing w:after="0" w:line="240" w:lineRule="auto"/>
      </w:pPr>
      <w:r>
        <w:separator/>
      </w:r>
    </w:p>
  </w:endnote>
  <w:endnote w:type="continuationSeparator" w:id="0">
    <w:p w:rsidR="00C967DF" w:rsidRDefault="00C967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7DF" w:rsidRDefault="00C967DF" w:rsidP="00C16ABF">
      <w:pPr>
        <w:spacing w:after="0" w:line="240" w:lineRule="auto"/>
      </w:pPr>
      <w:r>
        <w:separator/>
      </w:r>
    </w:p>
  </w:footnote>
  <w:footnote w:type="continuationSeparator" w:id="0">
    <w:p w:rsidR="00C967DF" w:rsidRDefault="00C967DF" w:rsidP="00C16ABF">
      <w:pPr>
        <w:spacing w:after="0" w:line="240" w:lineRule="auto"/>
      </w:pPr>
      <w:r>
        <w:continuationSeparator/>
      </w:r>
    </w:p>
  </w:footnote>
  <w:footnote w:id="1">
    <w:p w:rsidR="00BE5AB2" w:rsidRDefault="00BE5A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7BB"/>
    <w:multiLevelType w:val="hybridMultilevel"/>
    <w:tmpl w:val="CDFA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70C8"/>
    <w:multiLevelType w:val="hybridMultilevel"/>
    <w:tmpl w:val="1B224836"/>
    <w:lvl w:ilvl="0" w:tplc="D1C62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F22893"/>
    <w:multiLevelType w:val="hybridMultilevel"/>
    <w:tmpl w:val="78446A0A"/>
    <w:lvl w:ilvl="0" w:tplc="26C81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543C41"/>
    <w:multiLevelType w:val="hybridMultilevel"/>
    <w:tmpl w:val="96027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B149D"/>
    <w:multiLevelType w:val="hybridMultilevel"/>
    <w:tmpl w:val="8E8E4BC6"/>
    <w:lvl w:ilvl="0" w:tplc="CDB4E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A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98F"/>
    <w:rsid w:val="000C58F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6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80"/>
    <w:rsid w:val="002C1F06"/>
    <w:rsid w:val="002D3375"/>
    <w:rsid w:val="002D73D4"/>
    <w:rsid w:val="002E2B53"/>
    <w:rsid w:val="002F02A3"/>
    <w:rsid w:val="002F22B0"/>
    <w:rsid w:val="002F4ABE"/>
    <w:rsid w:val="003018BA"/>
    <w:rsid w:val="0030395F"/>
    <w:rsid w:val="00305C92"/>
    <w:rsid w:val="0031027A"/>
    <w:rsid w:val="003151C5"/>
    <w:rsid w:val="00326FE8"/>
    <w:rsid w:val="003343CF"/>
    <w:rsid w:val="00346FE9"/>
    <w:rsid w:val="0034759A"/>
    <w:rsid w:val="003503F6"/>
    <w:rsid w:val="003530DD"/>
    <w:rsid w:val="00363F78"/>
    <w:rsid w:val="00372D77"/>
    <w:rsid w:val="00381B98"/>
    <w:rsid w:val="003A0A5B"/>
    <w:rsid w:val="003A1176"/>
    <w:rsid w:val="003C0BAE"/>
    <w:rsid w:val="003D0D4F"/>
    <w:rsid w:val="003D18A9"/>
    <w:rsid w:val="003D6CE2"/>
    <w:rsid w:val="003E1941"/>
    <w:rsid w:val="003E2FE6"/>
    <w:rsid w:val="003E3BB6"/>
    <w:rsid w:val="003E49D5"/>
    <w:rsid w:val="003F38C0"/>
    <w:rsid w:val="0040397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AD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03BE"/>
    <w:rsid w:val="0059484D"/>
    <w:rsid w:val="005A0855"/>
    <w:rsid w:val="005A3196"/>
    <w:rsid w:val="005C080F"/>
    <w:rsid w:val="005C55E5"/>
    <w:rsid w:val="005C696A"/>
    <w:rsid w:val="005D09A9"/>
    <w:rsid w:val="005E6E85"/>
    <w:rsid w:val="005F2E1F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ED8"/>
    <w:rsid w:val="00675843"/>
    <w:rsid w:val="00696477"/>
    <w:rsid w:val="006D050F"/>
    <w:rsid w:val="006D6139"/>
    <w:rsid w:val="006E5D65"/>
    <w:rsid w:val="006F1282"/>
    <w:rsid w:val="006F1FBC"/>
    <w:rsid w:val="006F31E2"/>
    <w:rsid w:val="00703A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0E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704B6"/>
    <w:rsid w:val="00884922"/>
    <w:rsid w:val="00885F64"/>
    <w:rsid w:val="008917F9"/>
    <w:rsid w:val="008A45F7"/>
    <w:rsid w:val="008A7E4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A59"/>
    <w:rsid w:val="00997F14"/>
    <w:rsid w:val="009A0D99"/>
    <w:rsid w:val="009A78D9"/>
    <w:rsid w:val="009C3E31"/>
    <w:rsid w:val="009C54AE"/>
    <w:rsid w:val="009C788E"/>
    <w:rsid w:val="009E3B41"/>
    <w:rsid w:val="009E5E78"/>
    <w:rsid w:val="009F3C5C"/>
    <w:rsid w:val="009F4610"/>
    <w:rsid w:val="00A00ECC"/>
    <w:rsid w:val="00A155EE"/>
    <w:rsid w:val="00A2245B"/>
    <w:rsid w:val="00A30110"/>
    <w:rsid w:val="00A30ABF"/>
    <w:rsid w:val="00A36899"/>
    <w:rsid w:val="00A371F6"/>
    <w:rsid w:val="00A43BF6"/>
    <w:rsid w:val="00A441C8"/>
    <w:rsid w:val="00A50DCF"/>
    <w:rsid w:val="00A532F6"/>
    <w:rsid w:val="00A5389F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79A"/>
    <w:rsid w:val="00B3130B"/>
    <w:rsid w:val="00B40ADB"/>
    <w:rsid w:val="00B43B77"/>
    <w:rsid w:val="00B43E80"/>
    <w:rsid w:val="00B607DB"/>
    <w:rsid w:val="00B63809"/>
    <w:rsid w:val="00B66529"/>
    <w:rsid w:val="00B668CC"/>
    <w:rsid w:val="00B75946"/>
    <w:rsid w:val="00B8056E"/>
    <w:rsid w:val="00B819C8"/>
    <w:rsid w:val="00B81CE9"/>
    <w:rsid w:val="00B82308"/>
    <w:rsid w:val="00B90885"/>
    <w:rsid w:val="00BB520A"/>
    <w:rsid w:val="00BB66D2"/>
    <w:rsid w:val="00BD3869"/>
    <w:rsid w:val="00BD66E9"/>
    <w:rsid w:val="00BD6763"/>
    <w:rsid w:val="00BD6FF4"/>
    <w:rsid w:val="00BE5AB2"/>
    <w:rsid w:val="00BF2C41"/>
    <w:rsid w:val="00C043F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7DF"/>
    <w:rsid w:val="00CA2B96"/>
    <w:rsid w:val="00CA5089"/>
    <w:rsid w:val="00CD6897"/>
    <w:rsid w:val="00CE5BAC"/>
    <w:rsid w:val="00CF25BE"/>
    <w:rsid w:val="00CF58D1"/>
    <w:rsid w:val="00CF78ED"/>
    <w:rsid w:val="00D02B25"/>
    <w:rsid w:val="00D02EBA"/>
    <w:rsid w:val="00D17C3C"/>
    <w:rsid w:val="00D26B2C"/>
    <w:rsid w:val="00D352C9"/>
    <w:rsid w:val="00D425B2"/>
    <w:rsid w:val="00D428D6"/>
    <w:rsid w:val="00D42FD1"/>
    <w:rsid w:val="00D552B2"/>
    <w:rsid w:val="00D608D1"/>
    <w:rsid w:val="00D7032A"/>
    <w:rsid w:val="00D74119"/>
    <w:rsid w:val="00D74DB3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F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48CA"/>
    <w:rsid w:val="00ED03AB"/>
    <w:rsid w:val="00ED32D2"/>
    <w:rsid w:val="00EE32DE"/>
    <w:rsid w:val="00EE5457"/>
    <w:rsid w:val="00F070AB"/>
    <w:rsid w:val="00F17567"/>
    <w:rsid w:val="00F27A7B"/>
    <w:rsid w:val="00F30262"/>
    <w:rsid w:val="00F41FB2"/>
    <w:rsid w:val="00F526AF"/>
    <w:rsid w:val="00F536CE"/>
    <w:rsid w:val="00F617C3"/>
    <w:rsid w:val="00F61D6A"/>
    <w:rsid w:val="00F647D8"/>
    <w:rsid w:val="00F7066B"/>
    <w:rsid w:val="00F83B28"/>
    <w:rsid w:val="00FA46E5"/>
    <w:rsid w:val="00FA5C85"/>
    <w:rsid w:val="00FB7DBA"/>
    <w:rsid w:val="00FC1C25"/>
    <w:rsid w:val="00FC3F45"/>
    <w:rsid w:val="00FD503F"/>
    <w:rsid w:val="00FD7589"/>
    <w:rsid w:val="00FF016A"/>
    <w:rsid w:val="00FF1401"/>
    <w:rsid w:val="00FF14D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E833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C4001-4F8F-407B-B385-51862F41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1523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2021-11-25T10:15:00Z</dcterms:created>
  <dcterms:modified xsi:type="dcterms:W3CDTF">2022-11-29T12:29:00Z</dcterms:modified>
</cp:coreProperties>
</file>